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convocatorias y procesos selectivos se publican en el </w:t>
      </w:r>
      <w:r>
        <w:rPr>
          <w:b w:val="1"/>
          <w:bCs w:val="1"/>
        </w:rPr>
        <w:t xml:space="preserve"> </w:t>
      </w:r>
      <w:r>
        <w:rPr/>
        <w:t xml:space="preserve">además se publican en BOP, BOC Y BOE.</w:t>
      </w:r>
    </w:p>
    <w:tbl>
      <w:tblGrid>
        <w:gridCol w:w="172200" w:type="dxa"/>
        <w:gridCol w:w="381250" w:type="dxa"/>
        <w:gridCol w:w="468150" w:type="dxa"/>
        <w:gridCol w:w="4681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2200" w:type="pct"/>
          </w:tcPr>
          <w:p>
            <w:pPr/>
            <w:r>
              <w:rPr/>
              <w:t xml:space="preserve">Año</w:t>
            </w:r>
          </w:p>
        </w:tc>
        <w:tc>
          <w:tcPr>
            <w:tcW w:w="381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6350" w:type="pct"/>
            <w:gridSpan w:val="2"/>
          </w:tcPr>
          <w:p>
            <w:pPr/>
            <w:r>
              <w:rPr/>
              <w:t xml:space="preserve">Documento </w:t>
            </w:r>
          </w:p>
        </w:tc>
      </w:tr>
      <w:tr>
        <w:trPr/>
        <w:tc>
          <w:tcPr>
            <w:tcW w:w="172200" w:type="pct"/>
          </w:tcPr>
          <w:p>
            <w:pPr/>
            <w:r>
              <w:rPr/>
              <w:t xml:space="preserve">2025</w:t>
            </w:r>
          </w:p>
        </w:tc>
        <w:tc>
          <w:tcPr>
            <w:tcW w:w="381250" w:type="pct"/>
          </w:tcPr>
          <w:p>
            <w:pPr/>
            <w:r>
              <w:rPr/>
              <w:t xml:space="preserve">Oferta de Empleo Público</w:t>
            </w:r>
          </w:p>
        </w:tc>
        <w:tc>
          <w:tcPr>
            <w:tcW w:w="468150" w:type="pct"/>
          </w:tcPr>
          <w:p>
            <w:pPr/>
          </w:p>
        </w:tc>
        <w:tc>
          <w:tcPr>
            <w:tcW w:w="468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2026-09-25T23:11:13+00:00</dcterms:created>
  <dcterms:modified xsi:type="dcterms:W3CDTF">2026-09-25T23:11:13+00:00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