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Relación nominal del personal que presta servicio en la entidad, indicando el puesto de trabajo que desempeña y el régimen de provisión:</w:t>
      </w:r>
    </w:p>
    <w:p>
      <w:pPr/>
      <w:r>
        <w:rPr/>
        <w:t xml:space="preserve"> </w:t>
      </w:r>
    </w:p>
    <w:tbl>
      <w:tblGrid>
        <w:gridCol w:w="88200" w:type="dxa"/>
        <w:gridCol w:w="215600" w:type="dxa"/>
        <w:gridCol w:w="196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56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962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Funcionario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Laboral - Relación Nominal del Personal que presta servicio en la entidad 2025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2024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  <w:tr>
        <w:trPr/>
        <w:tc>
          <w:tcPr>
            <w:tcW w:w="88200" w:type="pct"/>
          </w:tcPr>
          <w:p>
            <w:pPr/>
            <w:r>
              <w:rPr/>
              <w:t xml:space="preserve">Relación Nominal del Personal que presta servicio en la entidad 2023</w:t>
            </w:r>
          </w:p>
        </w:tc>
        <w:tc>
          <w:tcPr>
            <w:tcW w:w="215600" w:type="pct"/>
          </w:tcPr>
          <w:p>
            <w:pPr/>
          </w:p>
        </w:tc>
        <w:tc>
          <w:tcPr>
            <w:tcW w:w="196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2026-08-11T11:26:18+00:00</dcterms:created>
  <dcterms:modified xsi:type="dcterms:W3CDTF">2026-08-11T11:26:18+00:00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