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las obligaciones de publicidad activa relativas al ejercicio 2025, se informa de que durante dicho periodo no se realizaron aportaciones a planes de pensiones ni se abonaron retribuciones extrasalariales al personal.</w:t>
      </w:r>
    </w:p>
    <w:p>
      <w:pPr/>
      <w:r>
        <w:rPr/>
        <w:t xml:space="preserve">Asimismo, durante el ejercicio 2025 constan las siguientes aportaciones correspondientes a seguros colectivos, articuladas en función del tipo de personal:</w:t>
      </w:r>
    </w:p>
    <w:p>
      <w:pPr/>
      <w:r>
        <w:rPr>
          <w:b w:val="1"/>
          <w:bCs w:val="1"/>
        </w:rPr>
        <w:t xml:space="preserve">APORTACION POR SEGURO DE INCAPACIDAD, MUERTE E INVALIDEZ</w:t>
      </w:r>
    </w:p>
    <w:p>
      <w:pPr/>
      <w:r>
        <w:rPr/>
        <w:t xml:space="preserve">: </w:t>
      </w:r>
    </w:p>
    <w:p>
      <w:pPr/>
      <w:r>
        <w:rPr>
          <w:b w:val="1"/>
          <w:bCs w:val="1"/>
          <w:i w:val="1"/>
          <w:iCs w:val="1"/>
        </w:rPr>
        <w:t xml:space="preserve">LABORALES</w:t>
      </w:r>
    </w:p>
    <w:p>
      <w:pPr/>
      <w:r>
        <w:rPr>
          <w:i w:val="1"/>
          <w:iCs w:val="1"/>
        </w:rPr>
        <w:t xml:space="preserve">: 3244,,71 € ANUAL</w:t>
      </w:r>
    </w:p>
    <w:p>
      <w:pPr/>
      <w:r>
        <w:rPr>
          <w:b w:val="1"/>
          <w:bCs w:val="1"/>
          <w:i w:val="1"/>
          <w:iCs w:val="1"/>
        </w:rPr>
        <w:t xml:space="preserve">FUNCIONARIOS:</w:t>
      </w:r>
    </w:p>
    <w:p>
      <w:pPr/>
      <w:r>
        <w:rPr>
          <w:i w:val="1"/>
          <w:iCs w:val="1"/>
        </w:rPr>
        <w:t xml:space="preserve"> 10735,53 € ANUAL.</w:t>
      </w:r>
    </w:p>
    <w:p>
      <w:pPr>
        <w:jc w:val="both"/>
      </w:pPr>
      <w:r>
        <w:rPr/>
        <w:t xml:space="preserve"> </w:t>
      </w:r>
    </w:p>
    <w:tbl>
      <w:tblGrid>
        <w:gridCol w:w="444550" w:type="dxa"/>
        <w:gridCol w:w="199150" w:type="dxa"/>
        <w:gridCol w:w="356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4455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199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56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44550" w:type="pct"/>
          </w:tcPr>
          <w:p>
            <w:pPr/>
            <w:r>
              <w:rPr/>
              <w:t xml:space="preserve">2020</w:t>
            </w:r>
          </w:p>
        </w:tc>
        <w:tc>
          <w:tcPr>
            <w:tcW w:w="199150" w:type="pct"/>
          </w:tcPr>
          <w:p>
            <w:pPr/>
            <w:r>
              <w:rPr>
                <w:b w:val="1"/>
                <w:bCs w:val="1"/>
              </w:rPr>
              <w:t xml:space="preserve">Aportaciones a planes de pensiones</w:t>
            </w:r>
          </w:p>
        </w:tc>
        <w:tc>
          <w:tcPr>
            <w:tcW w:w="356250" w:type="pct"/>
          </w:tcPr>
          <w:p>
            <w:pPr/>
            <w:r>
              <w:rPr/>
              <w:t xml:space="preserve">0.00 €</w:t>
            </w:r>
          </w:p>
        </w:tc>
      </w:tr>
      <w:tr>
        <w:trPr/>
        <w:tc>
          <w:tcPr>
            <w:tcW w:w="444550" w:type="pct"/>
          </w:tcPr>
          <w:p>
            <w:pPr/>
            <w:r>
              <w:rPr/>
              <w:t xml:space="preserve">2020</w:t>
            </w:r>
          </w:p>
        </w:tc>
        <w:tc>
          <w:tcPr>
            <w:tcW w:w="199150" w:type="pct"/>
          </w:tcPr>
          <w:p>
            <w:pPr/>
            <w:r>
              <w:rPr>
                <w:b w:val="1"/>
                <w:bCs w:val="1"/>
              </w:rPr>
              <w:t xml:space="preserve">Aportaciones a seguros colectivos</w:t>
            </w:r>
          </w:p>
        </w:tc>
        <w:tc>
          <w:tcPr>
            <w:tcW w:w="356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44550" w:type="pct"/>
          </w:tcPr>
          <w:p>
            <w:pPr/>
            <w:r>
              <w:rPr/>
              <w:t xml:space="preserve"> </w:t>
            </w:r>
          </w:p>
        </w:tc>
        <w:tc>
          <w:tcPr>
            <w:tcW w:w="199150" w:type="pct"/>
          </w:tcPr>
          <w:p>
            <w:pPr/>
            <w:r>
              <w:rPr>
                <w:i w:val="1"/>
                <w:iCs w:val="1"/>
              </w:rPr>
              <w:t xml:space="preserve">Seguro responsabilidad civil</w:t>
            </w:r>
          </w:p>
        </w:tc>
        <w:tc>
          <w:tcPr>
            <w:tcW w:w="356250" w:type="pct"/>
          </w:tcPr>
          <w:p>
            <w:pPr/>
            <w:r>
              <w:rPr/>
              <w:t xml:space="preserve">4.543,22 €</w:t>
            </w:r>
          </w:p>
        </w:tc>
      </w:tr>
      <w:tr>
        <w:trPr/>
        <w:tc>
          <w:tcPr>
            <w:tcW w:w="444550" w:type="pct"/>
          </w:tcPr>
          <w:p>
            <w:pPr/>
            <w:r>
              <w:rPr/>
              <w:t xml:space="preserve"> </w:t>
            </w:r>
          </w:p>
        </w:tc>
        <w:tc>
          <w:tcPr>
            <w:tcW w:w="199150" w:type="pct"/>
          </w:tcPr>
          <w:p>
            <w:pPr/>
            <w:r>
              <w:rPr>
                <w:i w:val="1"/>
                <w:iCs w:val="1"/>
              </w:rPr>
              <w:t xml:space="preserve">Seguro accidentes personal laboral</w:t>
            </w:r>
          </w:p>
        </w:tc>
        <w:tc>
          <w:tcPr>
            <w:tcW w:w="356250" w:type="pct"/>
          </w:tcPr>
          <w:p>
            <w:pPr/>
            <w:r>
              <w:rPr/>
              <w:t xml:space="preserve">3.244,71 €</w:t>
            </w:r>
          </w:p>
        </w:tc>
      </w:tr>
      <w:tr>
        <w:trPr/>
        <w:tc>
          <w:tcPr>
            <w:tcW w:w="444550" w:type="pct"/>
          </w:tcPr>
          <w:p>
            <w:pPr/>
            <w:r>
              <w:rPr/>
              <w:t xml:space="preserve"> </w:t>
            </w:r>
          </w:p>
        </w:tc>
        <w:tc>
          <w:tcPr>
            <w:tcW w:w="199150" w:type="pct"/>
          </w:tcPr>
          <w:p>
            <w:pPr/>
            <w:r>
              <w:rPr>
                <w:i w:val="1"/>
                <w:iCs w:val="1"/>
              </w:rPr>
              <w:t xml:space="preserve">Seguro vida personal funcionario</w:t>
            </w:r>
          </w:p>
        </w:tc>
        <w:tc>
          <w:tcPr>
            <w:tcW w:w="356250" w:type="pct"/>
          </w:tcPr>
          <w:p>
            <w:pPr/>
            <w:r>
              <w:rPr/>
              <w:t xml:space="preserve">10.621,93 €</w:t>
            </w:r>
          </w:p>
        </w:tc>
      </w:tr>
      <w:tr>
        <w:trPr/>
        <w:tc>
          <w:tcPr>
            <w:tcW w:w="444550" w:type="pct"/>
          </w:tcPr>
          <w:p>
            <w:pPr/>
            <w:r>
              <w:rPr/>
              <w:t xml:space="preserve">2020</w:t>
            </w:r>
          </w:p>
        </w:tc>
        <w:tc>
          <w:tcPr>
            <w:tcW w:w="199150" w:type="pct"/>
          </w:tcPr>
          <w:p>
            <w:pPr/>
            <w:r>
              <w:rPr>
                <w:b w:val="1"/>
                <w:bCs w:val="1"/>
              </w:rPr>
              <w:t xml:space="preserve">Retribuciones extra salariales</w:t>
            </w:r>
          </w:p>
        </w:tc>
        <w:tc>
          <w:tcPr>
            <w:tcW w:w="356250" w:type="pct"/>
          </w:tcPr>
          <w:p>
            <w:pPr/>
            <w:r>
              <w:rPr/>
              <w:t xml:space="preserve">0,00 €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2026-06-26T19:28:19+00:00</dcterms:created>
  <dcterms:modified xsi:type="dcterms:W3CDTF">2026-06-26T19:28:19+00:00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