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Procedimiento para la presentación de quejas y reclamaciones sobre el funcionamiento del servicio: A través del sistema de quejas y reclamaciones usted puede manifestar cualquier sugerencia, recomendación, planteamiento,  propuesta o queja  que se formulen en relación con una mejora en la prestación de los servicios municipales de este Ayuntamiento. El procedimiento y los canales disponibles para la presentación de quejas y reclamaciones en el Excmo. Ayuntamiento  de Santa Cruz de La Palma podrá ser:</w:t>
      </w:r>
    </w:p>
    <w:p>
      <w:pPr>
        <w:numPr>
          <w:ilvl w:val="0"/>
          <w:numId w:val="1"/>
        </w:numPr>
      </w:pPr>
      <w:r>
        <w:rPr/>
        <w:t xml:space="preserve">Presencialmente:  A través de solicitud en Registro General de Documentos</w:t>
      </w:r>
    </w:p>
    <w:p>
      <w:pPr>
        <w:numPr>
          <w:ilvl w:val="0"/>
          <w:numId w:val="1"/>
        </w:numPr>
      </w:pPr>
      <w:r>
        <w:rPr/>
        <w:t xml:space="preserve">Online: -                                            </w:t>
      </w:r>
    </w:p>
    <w:p>
      <w:pPr>
        <w:jc w:val="both"/>
      </w:pPr>
      <w:r>
        <w:rPr/>
        <w:t xml:space="preserve">El Ayuntamiento de Santa Cruz de La Palma, conforme al art. 23 f) de la Ley 12/2014, de 26 de diciembre, de transparencia y de acceso a la información pública, hace público y mantiene actualizado el procedimiento para la presentación de quejas y reclamaciones sobre el funcionamiento del servicio.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31474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2026-05-12T11:33:49+00:00</dcterms:created>
  <dcterms:modified xsi:type="dcterms:W3CDTF">2026-05-12T11:33:49+00:00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