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42150" w:type="dxa"/>
        <w:gridCol w:w="465350" w:type="dxa"/>
        <w:gridCol w:w="4704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642150" w:type="pct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465350" w:type="pct"/>
          </w:tcPr>
          <w:p>
            <w:pPr>
              <w:jc w:val="center"/>
            </w:pPr>
            <w:r>
              <w:rPr/>
              <w:t xml:space="preserve">Subvenciones</w:t>
            </w:r>
          </w:p>
        </w:tc>
        <w:tc>
          <w:tcPr>
            <w:tcW w:w="470450" w:type="pct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642150" w:type="pct"/>
          </w:tcPr>
          <w:p>
            <w:pPr>
              <w:jc w:val="center"/>
            </w:pPr>
            <w:r>
              <w:rPr/>
              <w:t xml:space="preserve">2021-2025</w:t>
            </w:r>
          </w:p>
        </w:tc>
        <w:tc>
          <w:tcPr>
            <w:tcW w:w="465350" w:type="pct"/>
          </w:tcPr>
          <w:p>
            <w:pPr>
              <w:jc w:val="center"/>
            </w:pPr>
            <w:r>
              <w:rPr/>
              <w:t xml:space="preserve">Sistema Nacional de Publicidad de Subvenciones y Ayudas Públicas</w:t>
            </w:r>
          </w:p>
        </w:tc>
        <w:tc>
          <w:tcPr>
            <w:tcW w:w="470450" w:type="pct"/>
          </w:tcPr>
          <w:p>
            <w:pPr>
              <w:jc w:val="center"/>
            </w:pPr>
          </w:p>
        </w:tc>
      </w:tr>
      <w:tr>
        <w:trPr/>
        <w:tc>
          <w:tcPr>
            <w:tcW w:w="642150" w:type="pct"/>
          </w:tcPr>
          <w:p>
            <w:pPr>
              <w:jc w:val="center"/>
            </w:pPr>
            <w:r>
              <w:rPr/>
              <w:t xml:space="preserve">2019-2020</w:t>
            </w:r>
          </w:p>
        </w:tc>
        <w:tc>
          <w:tcPr>
            <w:tcW w:w="465350" w:type="pct"/>
          </w:tcPr>
          <w:p>
            <w:pPr>
              <w:jc w:val="center"/>
            </w:pPr>
            <w:r>
              <w:rPr/>
              <w:t xml:space="preserve">Relación de subvenciones</w:t>
            </w:r>
          </w:p>
        </w:tc>
        <w:tc>
          <w:tcPr>
            <w:tcW w:w="470450" w:type="pct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2026-09-25T23:11:41+00:00</dcterms:created>
  <dcterms:modified xsi:type="dcterms:W3CDTF">2026-09-25T23:11:41+00:00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