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pStyle w:val="Heading4"/>
      </w:pPr>
      <w:r>
        <w:rPr>
          <w:b w:val="1"/>
          <w:bCs w:val="1"/>
        </w:rPr>
        <w:t xml:space="preserve">Preguntas frecuentes y aclaraciones relativas al contenido de los contratos</w:t>
      </w:r>
      <w:r>
        <w:rPr/>
        <w:t xml:space="preserve"> </w:t>
      </w:r>
    </w:p>
    <w:p>
      <w:pPr>
        <w:jc w:val="both"/>
      </w:pPr>
      <w:r>
        <w:rPr/>
        <w:t xml:space="preserve">DURANTE EL AÑO 2025 NO HA HABIDO PREGUNTAS FRECUENTES. 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2026-06-26T19:31:43+00:00</dcterms:created>
  <dcterms:modified xsi:type="dcterms:W3CDTF">2026-06-26T19:31:43+00:00</dcterms:modified>
</cp:coreProperties>
</file>

<file path=docProps/custom.xml><?xml version="1.0" encoding="utf-8"?>
<Properties xmlns="http://schemas.openxmlformats.org/officeDocument/2006/custom-properties" xmlns:vt="http://schemas.openxmlformats.org/officeDocument/2006/docPropsVTypes"/>
</file>