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jc w:val="both"/>
      </w:pPr>
      <w:r>
        <w:rPr/>
        <w:t xml:space="preserve">En consecuencia, no existe una guía para licitadores o similar específica en el Ayuntamiento, dado que ya la Plataforma de Contratación del Sector Público cuenta con Guías de Ayuda para licitadores, denominadas: </w:t>
      </w:r>
    </w:p>
    <w:p>
      <w:pPr/>
      <w:r>
        <w:rPr/>
        <w:t xml:space="preserve">  </w:t>
      </w:r>
    </w:p>
    <w:p>
      <w:pPr>
        <w:jc w:val="both"/>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jc w:val="both"/>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jc w:val="both"/>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pStyle w:val="Heading4"/>
      </w:pPr>
      <w:r>
        <w:rPr>
          <w:b w:val="1"/>
          <w:bCs w:val="1"/>
        </w:rPr>
        <w:t xml:space="preserve">Preguntas frecuentes y aclaraciones relativas al contenido de los contratos</w:t>
      </w:r>
      <w:r>
        <w:rPr/>
        <w:t xml:space="preserve"> </w:t>
      </w:r>
    </w:p>
    <w:p>
      <w:pPr>
        <w:jc w:val="both"/>
      </w:pPr>
      <w:r>
        <w:rPr/>
        <w:t xml:space="preserve">DURANTE EL AÑO 2025 NO HA HABIDO PREGUNTAS FRECUENTES. Estas son algunas de las preguntas más frecuentes o básicas en lo relativo a la contratación pública que pueden ser de orientación al licitador:</w:t>
      </w:r>
      <w:r>
        <w:rPr/>
        <w:t xml:space="preserve"> </w:t>
      </w:r>
    </w:p>
    <w:p>
      <w:pPr>
        <w:jc w:val="both"/>
      </w:pPr>
      <w:r>
        <w:rPr>
          <w:b w:val="1"/>
          <w:bCs w:val="1"/>
        </w:rPr>
        <w:t xml:space="preserve">¿Qué es la contratación administrativa o la contratación del sector público?</w:t>
      </w:r>
    </w:p>
    <w:p>
      <w:pPr>
        <w:jc w:val="both"/>
      </w:pPr>
      <w:r>
        <w:rPr/>
        <w:t xml:space="preserve">Son los contratos del sector público cualquiera que sea su naturaleza jurídica que se celebren las entidades del sector público, entre ellas las entidades que integran la Administración local y por tanto el Ayuntamiento de Santa Cruz de la Palma.</w:t>
      </w:r>
      <w:r>
        <w:rPr/>
        <w:t xml:space="preserve"> </w:t>
      </w:r>
    </w:p>
    <w:p>
      <w:pPr>
        <w:jc w:val="both"/>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jc w:val="both"/>
      </w:pPr>
      <w:r>
        <w:rPr>
          <w:b w:val="1"/>
          <w:bCs w:val="1"/>
        </w:rPr>
        <w:t xml:space="preserve">¿Qué regulación tiene la contratación del sector público?</w:t>
      </w:r>
    </w:p>
    <w:p>
      <w:pPr>
        <w:jc w:val="both"/>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¿Qué fases podemos encontrar en los contratos?</w:t>
      </w:r>
    </w:p>
    <w:p>
      <w:pPr>
        <w:jc w:val="both"/>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¿Cómo se tramita la adjudicación de un contrato de una Administración Pública?</w:t>
      </w:r>
    </w:p>
    <w:p>
      <w:pPr>
        <w:jc w:val="both"/>
      </w:pPr>
      <w:r>
        <w:rPr/>
        <w:t xml:space="preserve">La celebración de un contrato por parte de cualquier Administración Pública requiere de la</w:t>
      </w:r>
      <w:r>
        <w:rPr/>
        <w:t xml:space="preserve">  tramitación previa del correspondiente expediente de contratación (artículo 116 LCSP).</w:t>
      </w:r>
    </w:p>
    <w:p>
      <w:pPr>
        <w:jc w:val="both"/>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jc w:val="both"/>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jc w:val="both"/>
      </w:pPr>
      <w:r>
        <w:rPr>
          <w:b w:val="1"/>
          <w:bCs w:val="1"/>
        </w:rPr>
        <w:t xml:space="preserve">¿Qué es el Pliego de Cláusulas Administrativas Particulares y el Pliego de Prescripciones Técnicas?</w:t>
      </w:r>
    </w:p>
    <w:p>
      <w:pPr>
        <w:jc w:val="both"/>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jc w:val="both"/>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jc w:val="both"/>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jc w:val="both"/>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jc w:val="both"/>
      </w:pPr>
      <w:r>
        <w:rPr>
          <w:b w:val="1"/>
          <w:bCs w:val="1"/>
        </w:rPr>
        <w:t xml:space="preserve">¿Qué tipos de tramitación de expedientes existen?</w:t>
      </w:r>
    </w:p>
    <w:p>
      <w:pPr>
        <w:jc w:val="both"/>
      </w:pPr>
      <w:r>
        <w:rPr/>
        <w:t xml:space="preserve">Los expedientes de contratación pueden ser tramitados de forma ordinaria, urgente o de emergencia.</w:t>
      </w:r>
    </w:p>
    <w:p>
      <w:pPr>
        <w:jc w:val="both"/>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jc w:val="both"/>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jc w:val="both"/>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jc w:val="both"/>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jc w:val="both"/>
      </w:pPr>
      <w:r>
        <w:rPr>
          <w:b w:val="1"/>
          <w:bCs w:val="1"/>
        </w:rPr>
        <w:t xml:space="preserve">¿Qué clases de procedimientos de adjudicación existen?</w:t>
      </w:r>
    </w:p>
    <w:p>
      <w:pPr>
        <w:jc w:val="both"/>
      </w:pPr>
      <w:r>
        <w:rPr/>
        <w:t xml:space="preserve">Los contratos que celebren las Administraciones Públicas se adjudicarán, por regla general, utilizando o bien el procedimiento abierto o bien el procedimiento restringido.</w:t>
      </w:r>
    </w:p>
    <w:p>
      <w:pPr>
        <w:jc w:val="both"/>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jc w:val="both"/>
      </w:pPr>
      <w:r>
        <w:rPr>
          <w:b w:val="1"/>
          <w:bCs w:val="1"/>
        </w:rPr>
        <w:t xml:space="preserve">¿Qué es un contrato menor?</w:t>
      </w:r>
    </w:p>
    <w:p>
      <w:pPr>
        <w:jc w:val="both"/>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jc w:val="both"/>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jc w:val="both"/>
      </w:pPr>
      <w:r>
        <w:rPr/>
        <w:t xml:space="preserve">- El informe del órgano de contratación motivando la necesidad del contrato, así como que no está alterando su objeto a fin eludir los límites antes señalados.</w:t>
      </w:r>
    </w:p>
    <w:p>
      <w:pPr>
        <w:jc w:val="both"/>
      </w:pPr>
      <w:r>
        <w:rPr/>
        <w:t xml:space="preserve">- La aprobación del gasto </w:t>
      </w:r>
    </w:p>
    <w:p>
      <w:pPr>
        <w:jc w:val="both"/>
      </w:pPr>
      <w:r>
        <w:rPr/>
        <w:t xml:space="preserve">- La incorporación de la factura correspondiente.</w:t>
      </w:r>
    </w:p>
    <w:p>
      <w:pPr>
        <w:jc w:val="both"/>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jc w:val="both"/>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jc w:val="both"/>
      </w:pPr>
      <w:r>
        <w:rPr>
          <w:b w:val="1"/>
          <w:bCs w:val="1"/>
        </w:rPr>
        <w:t xml:space="preserve">¿Qué anuncios se llevan a cabo a lo largo del procedimiento de adjudicación de un contrato y donde se realiza esa publicidad?</w:t>
      </w:r>
    </w:p>
    <w:p>
      <w:pPr>
        <w:jc w:val="both"/>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jc w:val="both"/>
      </w:pPr>
      <w:r>
        <w:rPr/>
        <w:t xml:space="preserve">El anuncio de información previa es voluntario para el órgano de contratación y produce como importante ventaja la posibilidad de reducir los plazos de presentación de ofertas en los procedimientos abierto y restringido.</w:t>
      </w:r>
    </w:p>
    <w:p>
      <w:pPr>
        <w:jc w:val="both"/>
      </w:pPr>
      <w:r>
        <w:rPr/>
        <w:t xml:space="preserve">Se publica en el «Diario Oficial de la Unión Europea» o en su caso, en el perfil de contratante. (Artículo 134 de la LCSP)</w:t>
      </w:r>
    </w:p>
    <w:p>
      <w:pPr>
        <w:jc w:val="both"/>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jc w:val="both"/>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jc w:val="both"/>
      </w:pPr>
      <w:r>
        <w:rPr/>
        <w:t xml:space="preserve">El envío del anuncio al DOUE debe preceder o ser previo a cualquier otra publicidad.</w:t>
      </w:r>
    </w:p>
    <w:p>
      <w:pPr>
        <w:jc w:val="both"/>
      </w:pPr>
      <w:r>
        <w:rPr/>
        <w:t xml:space="preserve">Como regla especial en los contratos de concesión de servicios especiales del Anexo</w:t>
      </w:r>
      <w:r>
        <w:rPr/>
        <w:t xml:space="preserve">  IV la convocatoria de la licitación se realizará a través del anuncio de información previa.</w:t>
      </w:r>
    </w:p>
    <w:p>
      <w:pPr>
        <w:jc w:val="both"/>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jc w:val="both"/>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jc w:val="both"/>
      </w:pPr>
      <w:r>
        <w:rPr>
          <w:b w:val="1"/>
          <w:bCs w:val="1"/>
        </w:rPr>
        <w:t xml:space="preserve">¿Qué es el perfil del contratante?</w:t>
      </w:r>
    </w:p>
    <w:p>
      <w:pPr>
        <w:jc w:val="both"/>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jc w:val="both"/>
      </w:pPr>
      <w:r>
        <w:rPr/>
        <w:t xml:space="preserve">El contenido de lo que debe publicarse en el perfil de contratante de los órganos de contratación en relación a cada contrato se recoge en el artículo 63.3 de la LCSP.</w:t>
      </w:r>
    </w:p>
    <w:p>
      <w:pPr>
        <w:jc w:val="both"/>
      </w:pPr>
      <w:r>
        <w:rPr>
          <w:b w:val="1"/>
          <w:bCs w:val="1"/>
        </w:rPr>
        <w:t xml:space="preserve">¿Dónde se encuentra el perfil del contratante de los órganos de contratación del Ayuntamiento de Santa Cruz de la Palma?</w:t>
      </w:r>
      <w:r>
        <w:rPr>
          <w:b w:val="1"/>
          <w:bCs w:val="1"/>
        </w:rPr>
        <w:t xml:space="preserve"> </w:t>
      </w:r>
    </w:p>
    <w:p>
      <w:pPr>
        <w:jc w:val="both"/>
      </w:pPr>
      <w:r>
        <w:rPr/>
        <w:t xml:space="preserve">Se ha optado por alojar los perfiles de contratante de sus órganos de contratación en </w:t>
      </w:r>
    </w:p>
    <w:p>
      <w:pPr>
        <w:jc w:val="both"/>
      </w:pPr>
      <w:r>
        <w:rPr>
          <w:b w:val="1"/>
          <w:bCs w:val="1"/>
        </w:rPr>
        <w:t xml:space="preserve">¿Qué es un acuerdo marco y qué es un contrato basado o derivado?</w:t>
      </w:r>
    </w:p>
    <w:p>
      <w:pPr>
        <w:jc w:val="both"/>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jc w:val="both"/>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jc w:val="both"/>
      </w:pPr>
      <w:r>
        <w:rPr/>
        <w:t xml:space="preserve">El recurso al Acuerdo Marco no podrá ser abusivo ni producir como efecto que la competencia se vea obstaculizada, restringida o falseada.</w:t>
      </w:r>
    </w:p>
    <w:p>
      <w:pPr>
        <w:jc w:val="both"/>
      </w:pPr>
      <w:r>
        <w:rPr>
          <w:b w:val="1"/>
          <w:bCs w:val="1"/>
        </w:rPr>
        <w:t xml:space="preserve">¿Qué información ofrece la Plataforma de cada contrato?</w:t>
      </w:r>
    </w:p>
    <w:p>
      <w:pPr>
        <w:jc w:val="both"/>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jc w:val="both"/>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jc w:val="both"/>
      </w:pPr>
      <w:r>
        <w:rPr>
          <w:b w:val="1"/>
          <w:bCs w:val="1"/>
        </w:rPr>
        <w:t xml:space="preserve">¿Cuáles son los estados de la licitación según su fase de tramitación en la Plataforma de Contratación del Estado?</w:t>
      </w:r>
    </w:p>
    <w:p>
      <w:pPr>
        <w:jc w:val="both"/>
      </w:pPr>
      <w:r>
        <w:rPr/>
        <w:t xml:space="preserve">    </w:t>
      </w:r>
      <w:r>
        <w:rPr>
          <w:b w:val="1"/>
          <w:bCs w:val="1"/>
        </w:rPr>
        <w:t xml:space="preserve">Anuncio</w:t>
      </w:r>
      <w:r>
        <w:rPr/>
        <w:t xml:space="preserve"> Previo: Se ha publicado un anuncio de información previa pero todavía no se ha convocado la licitación.</w:t>
      </w:r>
    </w:p>
    <w:p>
      <w:pPr>
        <w:jc w:val="both"/>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jc w:val="both"/>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jc w:val="both"/>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jc w:val="both"/>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jc w:val="both"/>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jc w:val="both"/>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jc w:val="both"/>
      </w:pPr>
      <w:r>
        <w:rPr/>
        <w:t xml:space="preserve">    </w:t>
      </w:r>
      <w:r>
        <w:rPr>
          <w:b w:val="1"/>
          <w:bCs w:val="1"/>
        </w:rPr>
        <w:t xml:space="preserve">Parcialmente Resuelta</w:t>
      </w:r>
      <w:r>
        <w:rPr/>
        <w:t xml:space="preserve">: Se han resuelto algunos lotes, el contrato se ha dividido en varios lotes y solo se han formalizado algunos.</w:t>
      </w:r>
    </w:p>
    <w:p>
      <w:pPr>
        <w:jc w:val="both"/>
      </w:pPr>
      <w:r>
        <w:rPr/>
        <w:t xml:space="preserve">    </w:t>
      </w:r>
      <w:r>
        <w:rPr>
          <w:b w:val="1"/>
          <w:bCs w:val="1"/>
        </w:rPr>
        <w:t xml:space="preserve">Desistida</w:t>
      </w:r>
      <w:r>
        <w:rPr/>
        <w:t xml:space="preserve">: Se ha publicado el desistimiento del procedimiento.</w:t>
      </w:r>
    </w:p>
    <w:p>
      <w:pPr>
        <w:jc w:val="both"/>
      </w:pPr>
      <w:r>
        <w:rPr/>
        <w:t xml:space="preserve">    </w:t>
      </w:r>
      <w:r>
        <w:rPr>
          <w:b w:val="1"/>
          <w:bCs w:val="1"/>
        </w:rPr>
        <w:t xml:space="preserve">Anulada</w:t>
      </w:r>
      <w:r>
        <w:rPr/>
        <w:t xml:space="preserve">: Se han anulado todos los anuncios de la licitación.</w:t>
      </w:r>
    </w:p>
    <w:p>
      <w:pPr>
        <w:jc w:val="both"/>
      </w:pPr>
      <w:r>
        <w:rPr>
          <w:b w:val="1"/>
          <w:bCs w:val="1"/>
        </w:rPr>
        <w:t xml:space="preserve">    Adjudicación Provisional</w:t>
      </w:r>
      <w:r>
        <w:rPr/>
        <w:t xml:space="preserve">: en algunos contratos puede aparecer esta referencia, se ha publicado la adjudicación provisional (en las licitaciones anteriores a 2012). </w:t>
      </w:r>
    </w:p>
    <w:p>
      <w:pPr>
        <w:jc w:val="both"/>
      </w:pPr>
      <w:r>
        <w:rPr>
          <w:b w:val="1"/>
          <w:bCs w:val="1"/>
        </w:rPr>
        <w:t xml:space="preserve">¿Dónde puedo encontrar los contratos menores en la Plataforma del Sector Público?</w:t>
      </w:r>
    </w:p>
    <w:p>
      <w:pPr>
        <w:jc w:val="both"/>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jc w:val="both"/>
      </w:pPr>
      <w:r>
        <w:rPr>
          <w:b w:val="1"/>
          <w:bCs w:val="1"/>
        </w:rPr>
        <w:t xml:space="preserve">¿Qué es el Registro de Contratos del Sector Público?</w:t>
      </w:r>
    </w:p>
    <w:p>
      <w:pPr>
        <w:jc w:val="both"/>
      </w:pPr>
      <w:r>
        <w:rPr/>
        <w:t xml:space="preserve">El Ministerio de Hacienda y Función Pública mantendrá un Registro de Contratos, en el que se inscribirán los datos básicos de los contratos adjudicados por las distintas Administraciones Públicas.</w:t>
      </w:r>
    </w:p>
    <w:p>
      <w:pPr>
        <w:jc w:val="both"/>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jc w:val="both"/>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p>
      <w:pPr>
        <w:jc w:val="both"/>
      </w:pP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2026-09-25T23:12:05+00:00</dcterms:created>
  <dcterms:modified xsi:type="dcterms:W3CDTF">2026-09-25T23:12:05+00:00</dcterms:modified>
</cp:coreProperties>
</file>

<file path=docProps/custom.xml><?xml version="1.0" encoding="utf-8"?>
<Properties xmlns="http://schemas.openxmlformats.org/officeDocument/2006/custom-properties" xmlns:vt="http://schemas.openxmlformats.org/officeDocument/2006/docPropsVTypes"/>
</file>