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49050" w:type="dxa"/>
        <w:gridCol w:w="2900" w:type="dxa"/>
        <w:gridCol w:w="266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490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6050" w:type="pct"/>
          </w:tcPr>
          <w:p>
            <w:pPr/>
            <w:r>
              <w:rPr/>
              <w:t xml:space="preserve">Texto del Proyecto Normativo</w:t>
            </w:r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266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2026-06-26T19:30:42+00:00</dcterms:created>
  <dcterms:modified xsi:type="dcterms:W3CDTF">2026-06-26T19:30:42+00:00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